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4.png" ContentType="image/png"/>
  <Override PartName="/word/media/rId28.png" ContentType="image/png"/>
  <Override PartName="/word/media/rId31.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even-more-graphs-of-functions"/>
    <w:p>
      <w:pPr>
        <w:pStyle w:val="Heading2"/>
      </w:pPr>
      <w:r>
        <w:t xml:space="preserve">Lesson 6: Even More Graphs of Functions</w:t>
      </w:r>
    </w:p>
    <w:bookmarkEnd w:id="20"/>
    <w:p>
      <w:pPr>
        <w:pStyle w:val="FirstParagraph"/>
      </w:pPr>
      <w:r>
        <w:t xml:space="preserve">Let’s draw a graph from a story.</w:t>
      </w:r>
    </w:p>
    <w:bookmarkStart w:id="27" w:name="dog-run"/>
    <w:p>
      <w:pPr>
        <w:pStyle w:val="Heading3"/>
      </w:pPr>
      <w:r>
        <w:t xml:space="preserve">6.1: Dog Run</w:t>
      </w:r>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22" name="Picture"/>
            <a:graphic>
              <a:graphicData uri="http://schemas.openxmlformats.org/drawingml/2006/picture">
                <pic:pic>
                  <pic:nvPicPr>
                    <pic:cNvPr descr="/app/tmp/embedder-1671074147.1817045.png" id="23" name="Picture"/>
                    <pic:cNvPicPr>
                      <a:picLocks noChangeArrowheads="1" noChangeAspect="1"/>
                    </pic:cNvPicPr>
                  </pic:nvPicPr>
                  <pic:blipFill>
                    <a:blip r:embed="rId21"/>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25" name="Picture"/>
            <a:graphic>
              <a:graphicData uri="http://schemas.openxmlformats.org/drawingml/2006/picture">
                <pic:pic>
                  <pic:nvPicPr>
                    <pic:cNvPr descr="/app/tmp/embedder-1671074147.2384007.png" id="26"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bookmarkEnd w:id="27"/>
    <w:bookmarkStart w:id="34" w:name="which-graph-is-it"/>
    <w:p>
      <w:pPr>
        <w:pStyle w:val="Heading3"/>
      </w:pPr>
      <w:r>
        <w:t xml:space="preserve">6.2: Which Graph is It?</w:t>
      </w:r>
    </w:p>
    <w:p>
      <w:pPr>
        <w:pStyle w:val="FirstParagraph"/>
      </w:pPr>
      <w:r>
        <w:t xml:space="preserve">For each situation,</w:t>
      </w:r>
    </w:p>
    <w:p>
      <w:pPr>
        <w:numPr>
          <w:ilvl w:val="0"/>
          <w:numId w:val="1001"/>
        </w:numPr>
        <w:pStyle w:val="Compact"/>
      </w:pPr>
      <w:r>
        <w:t xml:space="preserve">name the independent and dependent variables</w:t>
      </w:r>
    </w:p>
    <w:p>
      <w:pPr>
        <w:numPr>
          <w:ilvl w:val="0"/>
          <w:numId w:val="1001"/>
        </w:numPr>
        <w:pStyle w:val="Compact"/>
      </w:pPr>
      <w:r>
        <w:t xml:space="preserve">pick the graph that best fits the situation, or sketch the graph if one isn't provided</w:t>
      </w:r>
    </w:p>
    <w:p>
      <w:pPr>
        <w:numPr>
          <w:ilvl w:val="0"/>
          <w:numId w:val="1001"/>
        </w:numPr>
        <w:pStyle w:val="Compact"/>
      </w:pPr>
      <w:r>
        <w:t xml:space="preserve">label the axes</w:t>
      </w:r>
    </w:p>
    <w:p>
      <w:pPr>
        <w:numPr>
          <w:ilvl w:val="0"/>
          <w:numId w:val="1001"/>
        </w:numPr>
        <w:pStyle w:val="Compact"/>
      </w:pPr>
      <w:r>
        <w:t xml:space="preserve">answer the question: which quantity is a function of which? Be prepared to explain your reasoning.</w:t>
      </w:r>
    </w:p>
    <w:p>
      <w:pPr>
        <w:numPr>
          <w:ilvl w:val="0"/>
          <w:numId w:val="1002"/>
        </w:numPr>
        <w:pStyle w:val="Compact"/>
      </w:pPr>
      <w:r>
        <w:t xml:space="preserve">Jada is training for a swimming race. The more she practices, the less time it takes for her to swim one lap.</w:t>
      </w:r>
    </w:p>
    <w:p>
      <w:pPr>
        <w:numPr>
          <w:ilvl w:val="0"/>
          <w:numId w:val="1000"/>
        </w:numPr>
        <w:pStyle w:val="Compact"/>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29" name="Picture"/>
            <a:graphic>
              <a:graphicData uri="http://schemas.openxmlformats.org/drawingml/2006/picture">
                <pic:pic>
                  <pic:nvPicPr>
                    <pic:cNvPr descr="/app/tmp/embedder-1671074147.2821345.png" id="30" name="Picture"/>
                    <pic:cNvPicPr>
                      <a:picLocks noChangeArrowheads="1" noChangeAspect="1"/>
                    </pic:cNvPicPr>
                  </pic:nvPicPr>
                  <pic:blipFill>
                    <a:blip r:embed="rId28"/>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Style w:val="Compact"/>
      </w:pPr>
      <w:r>
        <w:t xml:space="preserve">Andre adds some money to a jar in his room each week for 3 weeks and then takes some out in week 4.</w:t>
      </w:r>
    </w:p>
    <w:p>
      <w:pPr>
        <w:numPr>
          <w:ilvl w:val="0"/>
          <w:numId w:val="1000"/>
        </w:numPr>
        <w:pStyle w:val="Compact"/>
      </w:pPr>
      <w:r>
        <w:drawing>
          <wp:inline>
            <wp:extent cx="1192695" cy="1263034"/>
            <wp:effectExtent b="0" l="0" r="0" t="0"/>
            <wp:docPr descr="Blank positive x and y axes." title="" id="32" name="Picture"/>
            <a:graphic>
              <a:graphicData uri="http://schemas.openxmlformats.org/drawingml/2006/picture">
                <pic:pic>
                  <pic:nvPicPr>
                    <pic:cNvPr descr="/app/tmp/embedder-1671074147.3698757.png" id="33" name="Picture"/>
                    <pic:cNvPicPr>
                      <a:picLocks noChangeArrowheads="1" noChangeAspect="1"/>
                    </pic:cNvPicPr>
                  </pic:nvPicPr>
                  <pic:blipFill>
                    <a:blip r:embed="rId31"/>
                    <a:stretch>
                      <a:fillRect/>
                    </a:stretch>
                  </pic:blipFill>
                  <pic:spPr bwMode="auto">
                    <a:xfrm>
                      <a:off x="0" y="0"/>
                      <a:ext cx="1192695" cy="1263034"/>
                    </a:xfrm>
                    <a:prstGeom prst="rect">
                      <a:avLst/>
                    </a:prstGeom>
                    <a:noFill/>
                    <a:ln w="9525">
                      <a:noFill/>
                      <a:headEnd/>
                      <a:tailEnd/>
                    </a:ln>
                  </pic:spPr>
                </pic:pic>
              </a:graphicData>
            </a:graphic>
          </wp:inline>
        </w:drawing>
      </w:r>
    </w:p>
    <w:bookmarkEnd w:id="34"/>
    <w:bookmarkStart w:id="36" w:name="sketching-a-story-about-a-boy-and-a-bike"/>
    <w:p>
      <w:pPr>
        <w:pStyle w:val="Heading3"/>
      </w:pPr>
      <w:r>
        <w:t xml:space="preserve">6.3: Sketching a Story about a Boy and a Bike</w:t>
      </w:r>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Style w:val="Compact"/>
      </w:pPr>
      <w:r>
        <w:t xml:space="preserve">Create a set of axes and sketch a graph of this story.</w:t>
      </w:r>
    </w:p>
    <w:p>
      <w:pPr>
        <w:numPr>
          <w:ilvl w:val="0"/>
          <w:numId w:val="1003"/>
        </w:numPr>
        <w:pStyle w:val="Compact"/>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Style w:val="Compact"/>
      </w:pPr>
      <w:r>
        <w:t xml:space="preserve">Which quantity is a function of which? Explain your reasoning.</w:t>
      </w:r>
    </w:p>
    <w:p>
      <w:pPr>
        <w:numPr>
          <w:ilvl w:val="0"/>
          <w:numId w:val="1003"/>
        </w:numPr>
        <w:pStyle w:val="Compact"/>
      </w:pPr>
      <w:r>
        <w:t xml:space="preserve">Based on your graph, is his friend’s house or the park closer to Noah's home? Explain how you know.</w:t>
      </w:r>
    </w:p>
    <w:p>
      <w:pPr>
        <w:numPr>
          <w:ilvl w:val="0"/>
          <w:numId w:val="1003"/>
        </w:numPr>
        <w:pStyle w:val="Compact"/>
      </w:pPr>
      <w:r>
        <w:t xml:space="preserve">Read the story and all your responses again. Does everything make sense? If not, make changes to your work.</w:t>
      </w:r>
    </w:p>
    <w:bookmarkStart w:id="35" w:name="are-you-ready-for-more"/>
    <w:p>
      <w:pPr>
        <w:pStyle w:val="Heading4"/>
      </w:pPr>
      <w:r>
        <w:t xml:space="preserve">Are you ready for more?</w:t>
      </w:r>
    </w:p>
    <w:p>
      <w:pPr>
        <w:pStyle w:val="FirstParagraph"/>
      </w:pPr>
      <w:r>
        <w:t xml:space="preserve">It is the year 3000. Noah’s descendants are still racing around the park, but thanks to incredible technological advances, now with much more powerful gadgets at their disposal. How might their newfound access to teleportation and time-travel devices alter the graph of stories of their daily adventures? Could they affect whether or not the distance from home is a function of the time elapsed?</w:t>
      </w:r>
    </w:p>
    <w:bookmarkEnd w:id="35"/>
    <w:bookmarkEnd w:id="36"/>
    <w:bookmarkStart w:id="43" w:name="lesson-6-summary"/>
    <w:p>
      <w:pPr>
        <w:pStyle w:val="Heading3"/>
      </w:pPr>
      <w:r>
        <w:t xml:space="preserve">Lesson 6 Summary</w:t>
      </w:r>
    </w:p>
    <w:p>
      <w:pPr>
        <w:pStyle w:val="FirstParagraph"/>
      </w:pPr>
      <w:r>
        <w:t xml:space="preserve">Here is a graph showing Andre's distance as a function of time.</w:t>
      </w:r>
    </w:p>
    <w:p>
      <w:pPr>
        <w:pStyle w:val="BodyText"/>
      </w:pPr>
      <w:r>
        <w:drawing>
          <wp:inline>
            <wp:extent cx="4932866" cy="4128561"/>
            <wp:effectExtent b="0" l="0" r="0" t="0"/>
            <wp:docPr descr="Piecewise linear graph, time, distance." title="" id="38" name="Picture"/>
            <a:graphic>
              <a:graphicData uri="http://schemas.openxmlformats.org/drawingml/2006/picture">
                <pic:pic>
                  <pic:nvPicPr>
                    <pic:cNvPr descr="/app/tmp/embedder-1671074147.413113.png" id="39" name="Picture"/>
                    <pic:cNvPicPr>
                      <a:picLocks noChangeArrowheads="1" noChangeAspect="1"/>
                    </pic:cNvPicPr>
                  </pic:nvPicPr>
                  <pic:blipFill>
                    <a:blip r:embed="rId37"/>
                    <a:stretch>
                      <a:fillRect/>
                    </a:stretch>
                  </pic:blipFill>
                  <pic:spPr bwMode="auto">
                    <a:xfrm>
                      <a:off x="0" y="0"/>
                      <a:ext cx="4932866" cy="4128561"/>
                    </a:xfrm>
                    <a:prstGeom prst="rect">
                      <a:avLst/>
                    </a:prstGeom>
                    <a:noFill/>
                    <a:ln w="9525">
                      <a:noFill/>
                      <a:headEnd/>
                      <a:tailEnd/>
                    </a:ln>
                  </pic:spPr>
                </pic:pic>
              </a:graphicData>
            </a:graphic>
          </wp:inline>
        </w:drawing>
      </w:r>
    </w:p>
    <w:p>
      <w:pPr>
        <w:pStyle w:val="BodyText"/>
      </w:pPr>
      <w:r>
        <w:t xml:space="preserve">For a graph representing a context, it is important to specify the quantities represented on each axis. For example, if this is showing distance from home, then Andre starts at some distance from home (maybe at his friend’s house), moves further away (maybe to a park), then returns home. If instead the graph is showing distance from school, the story may be Andre starts out at home, moves further away (maybe to a friend's house), then goes to school. What could the story be if the graph is showing distance from a park?</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2022-12-15T03:15:48Z</dcterms:created>
  <dcterms:modified xsi:type="dcterms:W3CDTF">2022-12-15T03:15:48Z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AzUflHCCBywy4X2a+rbhjz5bFoG+cvl8sEsYIYsNvOjge+XTHKGI+Dpy1xcrsGBKAmteLePrgaulV97GHGDqQA==</vt:lpwstr>
  </property>
</Properties>
</file>