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6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b8253738723469a0f3160ac5934e643449a339"/>
    <w:p>
      <w:pPr>
        <w:pStyle w:val="Heading2"/>
      </w:pPr>
      <w:r>
        <w:t xml:space="preserve">Unit 2 Lesson 1: Introducing Ratios and Ratio Language</w:t>
      </w:r>
    </w:p>
    <w:bookmarkEnd w:id="20"/>
    <w:bookmarkStart w:id="25" w:name="what-kind-and-how-many-warm-up"/>
    <w:p>
      <w:pPr>
        <w:pStyle w:val="Heading3"/>
      </w:pPr>
      <w:r>
        <w:t xml:space="preserve">1 What Kind and How Many?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605640" cy="3651483"/>
            <wp:effectExtent b="0" l="0" r="0" t="0"/>
            <wp:docPr descr="A collection of shapes that are each made up of squares. Each shape is one of four colors: white, blue, green, and yellow. Please ask for additional help." title="" id="22" name="Picture"/>
            <a:graphic>
              <a:graphicData uri="http://schemas.openxmlformats.org/drawingml/2006/picture">
                <pic:pic>
                  <pic:nvPicPr>
                    <pic:cNvPr descr="/app/tmp/embedder-1671032429.08361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40" cy="3651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Think of different ways you could sort these figures. What categories could you use? How many groups would you have?</w:t>
      </w:r>
    </w:p>
    <w:bookmarkEnd w:id="24"/>
    <w:bookmarkEnd w:id="25"/>
    <w:bookmarkStart w:id="31" w:name="the-teachers-collection"/>
    <w:p>
      <w:pPr>
        <w:pStyle w:val="Heading3"/>
      </w:pPr>
      <w:r>
        <w:t xml:space="preserve">2 The Teacher’s Collection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2561408"/>
            <wp:effectExtent b="0" l="0" r="0" t="0"/>
            <wp:docPr descr="A collection of dinosaur figurines. " title="" id="27" name="Picture"/>
            <a:graphic>
              <a:graphicData uri="http://schemas.openxmlformats.org/drawingml/2006/picture">
                <pic:pic>
                  <pic:nvPicPr>
                    <pic:cNvPr descr="/app/tmp/embedder-1671032429.119910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0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Think of a way to sort your teacher’s collection into two or three categories. Count the items in each category, and record the information in the table.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980"/>
        <w:gridCol w:w="1980"/>
        <w:gridCol w:w="1980"/>
        <w:gridCol w:w="198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category name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category amount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0"/>
        </w:numPr>
      </w:pPr>
      <w:r>
        <w:t xml:space="preserve">Pause here so your teacher can review your work.</w:t>
      </w:r>
    </w:p>
    <w:p>
      <w:pPr>
        <w:numPr>
          <w:ilvl w:val="0"/>
          <w:numId w:val="1001"/>
        </w:numPr>
      </w:pPr>
      <w:r>
        <w:t xml:space="preserve">Write at least two sentences that describe</w:t>
      </w:r>
      <w:r>
        <w:t xml:space="preserve"> </w:t>
      </w:r>
      <w:r>
        <w:rPr>
          <w:bCs/>
          <w:b/>
        </w:rPr>
        <w:t xml:space="preserve">ratios</w:t>
      </w:r>
      <w:r>
        <w:t xml:space="preserve"> in the collection. Remember, there are many ways to write a ratio:</w:t>
      </w:r>
    </w:p>
    <w:p>
      <w:pPr>
        <w:numPr>
          <w:ilvl w:val="1"/>
          <w:numId w:val="1002"/>
        </w:numPr>
      </w:pPr>
      <w:r>
        <w:t xml:space="preserve">The ratio of</w:t>
      </w:r>
      <w:r>
        <w:t xml:space="preserve"> </w:t>
      </w:r>
      <w:r>
        <w:rPr>
          <w:iCs/>
          <w:i/>
        </w:rPr>
        <w:t xml:space="preserve">one category</w:t>
      </w:r>
      <w:r>
        <w:t xml:space="preserve"> to</w:t>
      </w:r>
      <w:r>
        <w:t xml:space="preserve"> </w:t>
      </w:r>
      <w:r>
        <w:rPr>
          <w:iCs/>
          <w:i/>
        </w:rPr>
        <w:t xml:space="preserve">another category</w:t>
      </w:r>
      <w:r>
        <w:t xml:space="preserve"> is ________ to ________.</w:t>
      </w:r>
    </w:p>
    <w:p>
      <w:pPr>
        <w:numPr>
          <w:ilvl w:val="1"/>
          <w:numId w:val="1002"/>
        </w:numPr>
      </w:pPr>
      <w:r>
        <w:t xml:space="preserve">The ratio of</w:t>
      </w:r>
      <w:r>
        <w:t xml:space="preserve"> </w:t>
      </w:r>
      <w:r>
        <w:rPr>
          <w:iCs/>
          <w:i/>
        </w:rPr>
        <w:t xml:space="preserve">one category</w:t>
      </w:r>
      <w:r>
        <w:t xml:space="preserve"> to</w:t>
      </w:r>
      <w:r>
        <w:t xml:space="preserve"> </w:t>
      </w:r>
      <w:r>
        <w:rPr>
          <w:iCs/>
          <w:i/>
        </w:rPr>
        <w:t xml:space="preserve">another category</w:t>
      </w:r>
      <w:r>
        <w:t xml:space="preserve"> is ________ : ________.</w:t>
      </w:r>
    </w:p>
    <w:p>
      <w:pPr>
        <w:numPr>
          <w:ilvl w:val="1"/>
          <w:numId w:val="1002"/>
        </w:numPr>
      </w:pPr>
      <w:r>
        <w:t xml:space="preserve">There are _______ of</w:t>
      </w:r>
      <w:r>
        <w:t xml:space="preserve"> </w:t>
      </w:r>
      <w:r>
        <w:rPr>
          <w:iCs/>
          <w:i/>
        </w:rPr>
        <w:t xml:space="preserve">one category</w:t>
      </w:r>
      <w:r>
        <w:t xml:space="preserve"> for every _______ of</w:t>
      </w:r>
      <w:r>
        <w:t xml:space="preserve"> </w:t>
      </w:r>
      <w:r>
        <w:rPr>
          <w:iCs/>
          <w:i/>
        </w:rPr>
        <w:t xml:space="preserve">another category</w:t>
      </w:r>
      <w:r>
        <w:t xml:space="preserve">.</w:t>
      </w:r>
    </w:p>
    <w:bookmarkEnd w:id="30"/>
    <w:bookmarkEnd w:id="31"/>
    <w:bookmarkStart w:id="40" w:name="the-students-collection"/>
    <w:p>
      <w:pPr>
        <w:pStyle w:val="Heading3"/>
      </w:pPr>
      <w:r>
        <w:t xml:space="preserve">3 The Student’s Collection</w:t>
      </w:r>
    </w:p>
    <w:bookmarkStart w:id="3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Sort your collection into three categories. You can experiment with different ways of arranging these categories. Then, count the items in each category, and record the information in the table.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980"/>
        <w:gridCol w:w="1980"/>
        <w:gridCol w:w="1980"/>
        <w:gridCol w:w="198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category name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category amount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</w:pPr>
      <w:r>
        <w:t xml:space="preserve">Write at least two sentences that describe</w:t>
      </w:r>
      <w:r>
        <w:t xml:space="preserve"> </w:t>
      </w:r>
      <w:r>
        <w:rPr>
          <w:bCs/>
          <w:b/>
        </w:rPr>
        <w:t xml:space="preserve">ratios</w:t>
      </w:r>
      <w:r>
        <w:t xml:space="preserve"> in the collection. Remember, there are many ways to write a ratio:</w:t>
      </w:r>
    </w:p>
    <w:p>
      <w:pPr>
        <w:numPr>
          <w:ilvl w:val="1"/>
          <w:numId w:val="1004"/>
        </w:numPr>
        <w:pStyle w:val="Compact"/>
      </w:pPr>
      <w:r>
        <w:t xml:space="preserve">The ratio of</w:t>
      </w:r>
      <w:r>
        <w:t xml:space="preserve"> </w:t>
      </w:r>
      <w:r>
        <w:rPr>
          <w:iCs/>
          <w:i/>
        </w:rPr>
        <w:t xml:space="preserve">one category</w:t>
      </w:r>
      <w:r>
        <w:t xml:space="preserve"> to</w:t>
      </w:r>
      <w:r>
        <w:t xml:space="preserve"> </w:t>
      </w:r>
      <w:r>
        <w:rPr>
          <w:iCs/>
          <w:i/>
        </w:rPr>
        <w:t xml:space="preserve">another category</w:t>
      </w:r>
      <w:r>
        <w:t xml:space="preserve"> is ________ to ________.</w:t>
      </w:r>
    </w:p>
    <w:p>
      <w:pPr>
        <w:numPr>
          <w:ilvl w:val="1"/>
          <w:numId w:val="1004"/>
        </w:numPr>
        <w:pStyle w:val="Compact"/>
      </w:pPr>
      <w:r>
        <w:t xml:space="preserve">The ratio of</w:t>
      </w:r>
      <w:r>
        <w:t xml:space="preserve"> </w:t>
      </w:r>
      <w:r>
        <w:rPr>
          <w:iCs/>
          <w:i/>
        </w:rPr>
        <w:t xml:space="preserve">one category</w:t>
      </w:r>
      <w:r>
        <w:t xml:space="preserve"> to</w:t>
      </w:r>
      <w:r>
        <w:t xml:space="preserve"> </w:t>
      </w:r>
      <w:r>
        <w:rPr>
          <w:iCs/>
          <w:i/>
        </w:rPr>
        <w:t xml:space="preserve">another category</w:t>
      </w:r>
      <w:r>
        <w:t xml:space="preserve"> is ________ : ________.</w:t>
      </w:r>
    </w:p>
    <w:p>
      <w:pPr>
        <w:numPr>
          <w:ilvl w:val="1"/>
          <w:numId w:val="1004"/>
        </w:numPr>
      </w:pPr>
      <w:r>
        <w:t xml:space="preserve">There are _______ of</w:t>
      </w:r>
      <w:r>
        <w:t xml:space="preserve"> </w:t>
      </w:r>
      <w:r>
        <w:rPr>
          <w:iCs/>
          <w:i/>
        </w:rPr>
        <w:t xml:space="preserve">one category</w:t>
      </w:r>
      <w:r>
        <w:t xml:space="preserve"> for every _______ of</w:t>
      </w:r>
      <w:r>
        <w:t xml:space="preserve"> </w:t>
      </w:r>
      <w:r>
        <w:rPr>
          <w:iCs/>
          <w:i/>
        </w:rPr>
        <w:t xml:space="preserve">another category</w:t>
      </w:r>
      <w:r>
        <w:t xml:space="preserve">.</w:t>
      </w:r>
    </w:p>
    <w:p>
      <w:pPr>
        <w:numPr>
          <w:ilvl w:val="0"/>
          <w:numId w:val="1000"/>
        </w:numPr>
      </w:pPr>
      <w:r>
        <w:t xml:space="preserve">Pause here so your teacher can review your sentences.</w:t>
      </w:r>
    </w:p>
    <w:p>
      <w:pPr>
        <w:numPr>
          <w:ilvl w:val="0"/>
          <w:numId w:val="1003"/>
        </w:numPr>
        <w:pStyle w:val="Compact"/>
      </w:pPr>
      <w:r>
        <w:t xml:space="preserve">Make a visual display of your items that clearly shows one of your statements. Be prepared to share your display with the class.</w:t>
      </w:r>
    </w:p>
    <w:bookmarkEnd w:id="32"/>
    <w:bookmarkStart w:id="39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767665" cy="712559"/>
            <wp:effectExtent b="0" l="0" r="0" t="0"/>
            <wp:docPr descr="A discrete diagram of squares and circles such that the top row contains 6 squares and the bottom row contains 3 circles." title="" id="34" name="Picture"/>
            <a:graphic>
              <a:graphicData uri="http://schemas.openxmlformats.org/drawingml/2006/picture">
                <pic:pic>
                  <pic:nvPicPr>
                    <pic:cNvPr descr="/app/tmp/embedder-1671032429.20117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5" cy="712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9"/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2022-12-14T15:40:29Z</dcterms:created>
  <dcterms:modified xsi:type="dcterms:W3CDTF">2022-12-14T15:40:29Z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wv/iBdj9tPViAaCwJ7JjHdrcvYCm9cLKPT2n+IZhOu3m+6dctHVMqKflA6521k914zTEBrJ/n9G4t0KI8m45sA==</vt:lpwstr>
  </property>
</Properties>
</file>