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9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rId33.png" ContentType="image/png"/>
  <Override PartName="/word/media/rId36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6-practice-problems"/>
    <w:p>
      <w:pPr>
        <w:pStyle w:val="Heading3"/>
      </w:pPr>
      <w:r>
        <w:t xml:space="preserve">Lesson 6 Practice Problems</w:t>
      </w:r>
    </w:p>
    <w:bookmarkEnd w:id="20"/>
    <w:p>
      <w:pPr>
        <w:numPr>
          <w:ilvl w:val="0"/>
          <w:numId w:val="1001"/>
        </w:numPr>
      </w:pPr>
      <w:r>
        <w:t xml:space="preserve">To decompose a quadrilateral into two identical shapes, Clare drew a dashed line as shown in the diagram.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599435" cy="1204928"/>
            <wp:effectExtent b="0" l="0" r="0" t="0"/>
            <wp:docPr descr="Trapezoid base 1, 6 units, base 2, 2 units, height 4 units." title="" id="22" name="Picture"/>
            <a:graphic>
              <a:graphicData uri="http://schemas.openxmlformats.org/drawingml/2006/picture">
                <pic:pic>
                  <pic:nvPicPr>
                    <pic:cNvPr descr="/app/tmp/embedder-1671074937.1783783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9435" cy="120492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2"/>
        </w:numPr>
      </w:pPr>
      <w:r>
        <w:t xml:space="preserve">She said the that two resulting shapes have the same area. Do you agree? Explain your reasoning.</w:t>
      </w:r>
    </w:p>
    <w:p>
      <w:pPr>
        <w:numPr>
          <w:ilvl w:val="1"/>
          <w:numId w:val="1002"/>
        </w:numPr>
      </w:pPr>
      <w:r>
        <w:t xml:space="preserve">Did Clare partition the figure into two identical shapes? Explain your reasoning.</w:t>
      </w:r>
    </w:p>
    <w:p>
      <w:pPr>
        <w:numPr>
          <w:ilvl w:val="0"/>
          <w:numId w:val="1001"/>
        </w:numPr>
      </w:pPr>
      <w:r>
        <w:t xml:space="preserve">Triangle R is a right triangle. Can we use two copies of Triangle R to compose a parallelogram that is not a square?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804334" cy="892992"/>
            <wp:effectExtent b="0" l="0" r="0" t="0"/>
            <wp:docPr descr="2 identical triangles labeled R" title="" id="25" name="Picture"/>
            <a:graphic>
              <a:graphicData uri="http://schemas.openxmlformats.org/drawingml/2006/picture">
                <pic:pic>
                  <pic:nvPicPr>
                    <pic:cNvPr descr="/app/tmp/embedder-1671074937.2344425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334" cy="89299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If so, explain how or sketch a solution. If not, explain why not.</w:t>
      </w:r>
    </w:p>
    <w:p>
      <w:pPr>
        <w:numPr>
          <w:ilvl w:val="0"/>
          <w:numId w:val="1001"/>
        </w:numPr>
      </w:pPr>
      <w:r>
        <w:t xml:space="preserve">Two copies of this triangle are used to compose a parallelogram. Which parallelogram</w:t>
      </w:r>
      <w:r>
        <w:t xml:space="preserve"> </w:t>
      </w:r>
      <w:r>
        <w:rPr>
          <w:iCs/>
          <w:i/>
        </w:rPr>
        <w:t xml:space="preserve">cannot</w:t>
      </w:r>
      <w:r>
        <w:t xml:space="preserve"> </w:t>
      </w:r>
      <w:r>
        <w:t xml:space="preserve">be a result of the composition? If you get stuck, consider using tracing paper.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097921" cy="1315023"/>
            <wp:effectExtent b="0" l="0" r="0" t="0"/>
            <wp:docPr descr="A three sided figure in a grid. Vertices located at two units right, 1 unit up; 7 units right, 2 units up; and 1 unit right, 3 units up." title="" id="28" name="Picture"/>
            <a:graphic>
              <a:graphicData uri="http://schemas.openxmlformats.org/drawingml/2006/picture">
                <pic:pic>
                  <pic:nvPicPr>
                    <pic:cNvPr descr="/app/tmp/embedder-1671074937.275286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7921" cy="131502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504749" cy="2626988"/>
            <wp:effectExtent b="0" l="0" r="0" t="0"/>
            <wp:docPr descr="Four parallelograms labeled A, B, C, and D." title="" id="31" name="Picture"/>
            <a:graphic>
              <a:graphicData uri="http://schemas.openxmlformats.org/drawingml/2006/picture">
                <pic:pic>
                  <pic:nvPicPr>
                    <pic:cNvPr descr="/app/tmp/embedder-1671074937.3135798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4749" cy="262698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3"/>
        </w:numPr>
      </w:pPr>
      <w:r>
        <w:t xml:space="preserve">A</w:t>
      </w:r>
    </w:p>
    <w:p>
      <w:pPr>
        <w:numPr>
          <w:ilvl w:val="1"/>
          <w:numId w:val="1003"/>
        </w:numPr>
      </w:pPr>
      <w:r>
        <w:t xml:space="preserve">B</w:t>
      </w:r>
    </w:p>
    <w:p>
      <w:pPr>
        <w:numPr>
          <w:ilvl w:val="1"/>
          <w:numId w:val="1003"/>
        </w:numPr>
      </w:pPr>
      <w:r>
        <w:t xml:space="preserve">C</w:t>
      </w:r>
    </w:p>
    <w:p>
      <w:pPr>
        <w:numPr>
          <w:ilvl w:val="1"/>
          <w:numId w:val="1003"/>
        </w:numPr>
      </w:pPr>
      <w:r>
        <w:t xml:space="preserve">D</w:t>
      </w:r>
    </w:p>
    <w:p>
      <w:pPr>
        <w:numPr>
          <w:ilvl w:val="0"/>
          <w:numId w:val="1001"/>
        </w:numPr>
        <w:pStyle w:val="Compact"/>
      </w:pPr>
    </w:p>
    <w:p>
      <w:pPr>
        <w:numPr>
          <w:ilvl w:val="1"/>
          <w:numId w:val="1004"/>
        </w:numPr>
      </w:pPr>
      <w:r>
        <w:t xml:space="preserve">On the grid, draw at least three different quadrilaterals that can each be decomposed into two identical triangles with a single cut (show the cut line). One or more of the quadrilaterals should have non-right angles.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5504749" cy="3449642"/>
            <wp:effectExtent b="0" l="0" r="0" t="0"/>
            <wp:docPr descr="Image of a grid." title="" id="34" name="Picture"/>
            <a:graphic>
              <a:graphicData uri="http://schemas.openxmlformats.org/drawingml/2006/picture">
                <pic:pic>
                  <pic:nvPicPr>
                    <pic:cNvPr descr="/app/tmp/embedder-1671074937.4044628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4749" cy="344964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4"/>
        </w:numPr>
        <w:pStyle w:val="Compact"/>
      </w:pPr>
      <w:r>
        <w:t xml:space="preserve">Identify the type of each quadrilateral.</w:t>
      </w:r>
    </w:p>
    <w:p>
      <w:pPr>
        <w:numPr>
          <w:ilvl w:val="0"/>
          <w:numId w:val="1001"/>
        </w:numPr>
        <w:pStyle w:val="Compact"/>
      </w:pPr>
    </w:p>
    <w:p>
      <w:pPr>
        <w:numPr>
          <w:ilvl w:val="1"/>
          <w:numId w:val="1005"/>
        </w:numPr>
      </w:pPr>
      <w:r>
        <w:t xml:space="preserve">A parallelogram has a base of 9 units and a corresponding height of</w:t>
      </w:r>
      <w:r>
        <w:t xml:space="preserve"> </w:t>
      </w:r>
      <m:oMath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units. What is its area?</w:t>
      </w:r>
    </w:p>
    <w:p>
      <w:pPr>
        <w:numPr>
          <w:ilvl w:val="1"/>
          <w:numId w:val="1005"/>
        </w:numPr>
      </w:pPr>
      <w:r>
        <w:t xml:space="preserve">A parallelogram has a base of 9 units and an area of 12 square units. What is the corresponding height for that base?</w:t>
      </w:r>
    </w:p>
    <w:p>
      <w:pPr>
        <w:numPr>
          <w:ilvl w:val="1"/>
          <w:numId w:val="1005"/>
        </w:numPr>
      </w:pPr>
      <w:r>
        <w:t xml:space="preserve">A parallelogram has an area of 7 square units. If the height that corresponds to a base is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unit, what is the base?</w:t>
      </w:r>
    </w:p>
    <w:p>
      <w:pPr>
        <w:numPr>
          <w:ilvl w:val="0"/>
          <w:numId w:val="1000"/>
        </w:numPr>
        <w:pStyle w:val="Compact"/>
      </w:pPr>
      <w:r>
        <w:t xml:space="preserve">(From Unit 1, Lesson 5.)</w:t>
      </w:r>
    </w:p>
    <w:p>
      <w:pPr>
        <w:numPr>
          <w:ilvl w:val="0"/>
          <w:numId w:val="1001"/>
        </w:numPr>
      </w:pPr>
      <w:r>
        <w:t xml:space="preserve">Select</w:t>
      </w:r>
      <w:r>
        <w:t xml:space="preserve"> </w:t>
      </w:r>
      <w:r>
        <w:rPr>
          <w:bCs/>
          <w:b/>
        </w:rPr>
        <w:t xml:space="preserve">all</w:t>
      </w:r>
      <w:r>
        <w:t xml:space="preserve"> </w:t>
      </w:r>
      <w:r>
        <w:t xml:space="preserve">the segments that could represent the height if side</w:t>
      </w:r>
      <w:r>
        <w:t xml:space="preserve"> </w:t>
      </w:r>
      <m:oMath>
        <m:r>
          <m:t>n</m:t>
        </m:r>
      </m:oMath>
      <w:r>
        <w:t xml:space="preserve"> </w:t>
      </w:r>
      <w:r>
        <w:t xml:space="preserve">is the base.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302849" cy="2266121"/>
            <wp:effectExtent b="0" l="0" r="0" t="0"/>
            <wp:docPr descr="A parallelogram with a bottom side labeled m and a right side labeled n. Dashed lines e, f, j, and k are drawn perpendicular to side m, and dashed lines g and h are drawn perpendicular to side n." title="" id="37" name="Picture"/>
            <a:graphic>
              <a:graphicData uri="http://schemas.openxmlformats.org/drawingml/2006/picture">
                <pic:pic>
                  <pic:nvPicPr>
                    <pic:cNvPr descr="/app/tmp/embedder-1671074937.4473941.png" id="38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849" cy="226612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6"/>
        </w:numPr>
      </w:pPr>
      <m:oMath>
        <m:r>
          <m:t>e</m:t>
        </m:r>
      </m:oMath>
    </w:p>
    <w:p>
      <w:pPr>
        <w:numPr>
          <w:ilvl w:val="1"/>
          <w:numId w:val="1006"/>
        </w:numPr>
      </w:pPr>
      <m:oMath>
        <m:r>
          <m:t>f</m:t>
        </m:r>
      </m:oMath>
    </w:p>
    <w:p>
      <w:pPr>
        <w:numPr>
          <w:ilvl w:val="1"/>
          <w:numId w:val="1006"/>
        </w:numPr>
      </w:pPr>
      <m:oMath>
        <m:r>
          <m:t>g</m:t>
        </m:r>
      </m:oMath>
    </w:p>
    <w:p>
      <w:pPr>
        <w:numPr>
          <w:ilvl w:val="1"/>
          <w:numId w:val="1006"/>
        </w:numPr>
      </w:pPr>
      <m:oMath>
        <m:r>
          <m:t>h</m:t>
        </m:r>
      </m:oMath>
    </w:p>
    <w:p>
      <w:pPr>
        <w:numPr>
          <w:ilvl w:val="1"/>
          <w:numId w:val="1006"/>
        </w:numPr>
      </w:pPr>
      <m:oMath>
        <m:r>
          <m:t>m</m:t>
        </m:r>
      </m:oMath>
    </w:p>
    <w:p>
      <w:pPr>
        <w:numPr>
          <w:ilvl w:val="1"/>
          <w:numId w:val="1006"/>
        </w:numPr>
      </w:pPr>
      <m:oMath>
        <m:r>
          <m:t>n</m:t>
        </m:r>
      </m:oMath>
    </w:p>
    <w:p>
      <w:pPr>
        <w:numPr>
          <w:ilvl w:val="1"/>
          <w:numId w:val="1006"/>
        </w:numPr>
      </w:pPr>
      <m:oMath>
        <m:r>
          <m:t>j</m:t>
        </m:r>
      </m:oMath>
    </w:p>
    <w:p>
      <w:pPr>
        <w:numPr>
          <w:ilvl w:val="1"/>
          <w:numId w:val="1006"/>
        </w:numPr>
      </w:pPr>
      <m:oMath>
        <m:r>
          <m:t>k</m:t>
        </m:r>
      </m:oMath>
    </w:p>
    <w:p>
      <w:pPr>
        <w:numPr>
          <w:ilvl w:val="0"/>
          <w:numId w:val="1000"/>
        </w:numPr>
      </w:pPr>
      <w:r>
        <w:t xml:space="preserve">(From Unit 1, Lesson 5.)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40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1" name="Picture"/>
                    <pic:cNvPicPr>
                      <a:picLocks noChangeArrowheads="1"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9" Target="media/rId39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3" Target="media/rId33.png" /><Relationship Type="http://schemas.openxmlformats.org/officeDocument/2006/relationships/image" Id="rId36" Target="media/rId36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2022-12-15T03:28:58Z</dcterms:created>
  <dcterms:modified xsi:type="dcterms:W3CDTF">2022-12-15T03:28:58Z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WrnkkTZoHLmTKf3ty4z27qCGxGu8oBI0vzn8v7H9nLO59x7WWkuTbZu6V2AaincrnLaMx+E5auOqJTpYJpDKGw==</vt:lpwstr>
  </property>
</Properties>
</file>