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representing-subtraction"/>
    <w:p>
      <w:pPr>
        <w:pStyle w:val="Heading2"/>
      </w:pPr>
      <w:r>
        <w:t xml:space="preserve">Lesson 9: Representing Subtraction</w:t>
      </w:r>
    </w:p>
    <w:bookmarkEnd w:id="20"/>
    <w:p>
      <w:pPr>
        <w:pStyle w:val="FirstParagraph"/>
      </w:pPr>
      <w:r>
        <w:t xml:space="preserve">Let's subtract signed numbers.</w:t>
      </w:r>
    </w:p>
    <w:bookmarkStart w:id="21" w:name="equivalent-equations"/>
    <w:p>
      <w:pPr>
        <w:pStyle w:val="Heading3"/>
      </w:pPr>
      <w:r>
        <w:t xml:space="preserve">9.1: Equivalent Equations</w:t>
      </w:r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bookmarkEnd w:id="21"/>
    <w:bookmarkStart w:id="31" w:name="subtraction-with-number-lines"/>
    <w:p>
      <w:pPr>
        <w:pStyle w:val="Heading3"/>
      </w:pPr>
      <w:r>
        <w:t xml:space="preserve">9.2: Subtraction with Number Lines</w:t>
      </w:r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3" name="Picture"/>
            <a:graphic>
              <a:graphicData uri="http://schemas.openxmlformats.org/drawingml/2006/picture">
                <pic:pic>
                  <pic:nvPicPr>
                    <pic:cNvPr descr="/app/tmp/embedder-1671076313.498237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3"/>
        </w:numPr>
        <w:pStyle w:val="Compact"/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  <w:pStyle w:val="Compact"/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6" name="Picture"/>
            <a:graphic>
              <a:graphicData uri="http://schemas.openxmlformats.org/drawingml/2006/picture">
                <pic:pic>
                  <pic:nvPicPr>
                    <pic:cNvPr descr="/app/tmp/embedder-1671076313.5781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9" name="Picture"/>
            <a:graphic>
              <a:graphicData uri="http://schemas.openxmlformats.org/drawingml/2006/picture">
                <pic:pic>
                  <pic:nvPicPr>
                    <pic:cNvPr descr="/app/tmp/embedder-1671076313.60996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  <w:pStyle w:val="Compact"/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4"/>
        </w:numPr>
        <w:pStyle w:val="Compact"/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Draw a number line diagram for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What is the unknown number? How do you know?</w:t>
      </w:r>
    </w:p>
    <w:bookmarkEnd w:id="31"/>
    <w:bookmarkStart w:id="45" w:name="we-can-add-instead"/>
    <w:p>
      <w:pPr>
        <w:pStyle w:val="Heading3"/>
      </w:pPr>
      <w:r>
        <w:t xml:space="preserve">9.3: We Can Add Instead</w:t>
      </w:r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33" name="Picture"/>
            <a:graphic>
              <a:graphicData uri="http://schemas.openxmlformats.org/drawingml/2006/picture">
                <pic:pic>
                  <pic:nvPicPr>
                    <pic:cNvPr descr="/app/tmp/embedder-1671076313.6599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36" name="Picture"/>
            <a:graphic>
              <a:graphicData uri="http://schemas.openxmlformats.org/drawingml/2006/picture">
                <pic:pic>
                  <pic:nvPicPr>
                    <pic:cNvPr descr="/app/tmp/embedder-1671076313.69586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39" name="Picture"/>
            <a:graphic>
              <a:graphicData uri="http://schemas.openxmlformats.org/drawingml/2006/picture">
                <pic:pic>
                  <pic:nvPicPr>
                    <pic:cNvPr descr="/app/tmp/embedder-1671076313.748886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42" name="Picture"/>
            <a:graphic>
              <a:graphicData uri="http://schemas.openxmlformats.org/drawingml/2006/picture">
                <pic:pic>
                  <pic:nvPicPr>
                    <pic:cNvPr descr="/app/tmp/embedder-1671076313.81491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It is possible to make a new number system using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the numbers 0, 1, 2, and 3. We will write the symbols for adding and subtracting in this system like this:</w:t>
      </w:r>
      <w:r>
        <w:t xml:space="preserve"> </w:t>
      </w:r>
      <m:oMath>
        <m:r>
          <m:t>2</m:t>
        </m:r>
        <m:r>
          <m:rPr>
            <m:sty m:val="p"/>
          </m:rPr>
          <m:t>⊕</m:t>
        </m:r>
        <m:r>
          <m:t>1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⊖</m:t>
        </m:r>
        <m:r>
          <m:t>1</m:t>
        </m:r>
        <m:r>
          <m:rPr>
            <m:sty m:val="p"/>
          </m:rPr>
          <m:t>=</m:t>
        </m:r>
        <m:r>
          <m:t>1</m:t>
        </m:r>
      </m:oMath>
      <w:r>
        <w:t xml:space="preserve">. The table shows some of the sums.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⊕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In this system,</w:t>
      </w:r>
      <w:r>
        <w:t xml:space="preserve"> </w:t>
      </w:r>
      <m:oMath>
        <m:r>
          <m:t>1</m:t>
        </m:r>
        <m:r>
          <m:rPr>
            <m:sty m:val="p"/>
          </m:rPr>
          <m:t>⊕</m:t>
        </m:r>
        <m:r>
          <m:t>2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⊕</m:t>
        </m:r>
        <m:r>
          <m:t>3</m:t>
        </m:r>
        <m:r>
          <m:rPr>
            <m:sty m:val="p"/>
          </m:rPr>
          <m:t>=</m:t>
        </m:r>
        <m:r>
          <m:t>1</m:t>
        </m:r>
      </m:oMath>
      <w:r>
        <w:t xml:space="preserve">. How can you see that in the table?</w:t>
      </w:r>
    </w:p>
    <w:p>
      <w:pPr>
        <w:numPr>
          <w:ilvl w:val="0"/>
          <w:numId w:val="1007"/>
        </w:numPr>
        <w:pStyle w:val="Compact"/>
      </w:pPr>
      <w:r>
        <w:t xml:space="preserve">What do you think</w:t>
      </w:r>
      <w:r>
        <w:t xml:space="preserve"> </w:t>
      </w:r>
      <m:oMath>
        <m:r>
          <m:t>3</m:t>
        </m:r>
        <m:r>
          <m:rPr>
            <m:sty m:val="p"/>
          </m:rPr>
          <m:t>⊕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  <w:pStyle w:val="Compact"/>
      </w:pPr>
      <w:r>
        <w:t xml:space="preserve">What about</w:t>
      </w:r>
      <w:r>
        <w:t xml:space="preserve"> </w:t>
      </w:r>
      <m:oMath>
        <m:r>
          <m:t>3</m:t>
        </m:r>
        <m:r>
          <m:rPr>
            <m:sty m:val="p"/>
          </m:rPr>
          <m:t>⊕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What do you think</w:t>
      </w:r>
      <w:r>
        <w:t xml:space="preserve"> </w:t>
      </w:r>
      <m:oMath>
        <m:r>
          <m:t>3</m:t>
        </m:r>
        <m:r>
          <m:rPr>
            <m:sty m:val="p"/>
          </m:rPr>
          <m:t>⊖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  <w:pStyle w:val="Compact"/>
      </w:pPr>
      <w:r>
        <w:t xml:space="preserve">What about</w:t>
      </w:r>
      <w:r>
        <w:t xml:space="preserve"> </w:t>
      </w:r>
      <m:oMath>
        <m:r>
          <m:t>2</m:t>
        </m:r>
        <m:r>
          <m:rPr>
            <m:sty m:val="p"/>
          </m:rPr>
          <m:t>⊖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Can you think of any uses for this number system?</w:t>
      </w:r>
    </w:p>
    <w:p>
      <w:pPr>
        <w:pStyle w:val="FirstParagraph"/>
      </w:pPr>
      <w:r>
        <w:t xml:space="preserve"> </w:t>
      </w:r>
    </w:p>
    <w:bookmarkEnd w:id="44"/>
    <w:bookmarkEnd w:id="45"/>
    <w:bookmarkStart w:id="61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The equation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diagram illustrates the second equation.</w:t>
      </w:r>
    </w:p>
    <w:p>
      <w:pPr>
        <w:pStyle w:val="BodyText"/>
      </w:pPr>
      <w:r>
        <w:drawing>
          <wp:inline>
            <wp:extent cx="5584262" cy="715617"/>
            <wp:effectExtent b="0" l="0" r="0" t="0"/>
            <wp:docPr descr="A number line. " title="" id="47" name="Picture"/>
            <a:graphic>
              <a:graphicData uri="http://schemas.openxmlformats.org/drawingml/2006/picture">
                <pic:pic>
                  <pic:nvPicPr>
                    <pic:cNvPr descr="/app/tmp/embedder-1671076313.842639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is 2. </w:t>
      </w:r>
    </w:p>
    <w:p>
      <w:pPr>
        <w:pStyle w:val="BodyText"/>
      </w:pPr>
      <w:r>
        <w:drawing>
          <wp:inline>
            <wp:extent cx="5584262" cy="917458"/>
            <wp:effectExtent b="0" l="0" r="0" t="0"/>
            <wp:docPr descr="A number line. " title="" id="50" name="Picture"/>
            <a:graphic>
              <a:graphicData uri="http://schemas.openxmlformats.org/drawingml/2006/picture">
                <pic:pic>
                  <pic:nvPicPr>
                    <pic:cNvPr descr="/app/tmp/embedder-1671076313.87037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pStyle w:val="BodyText"/>
      </w:pPr>
      <w:r>
        <w:t xml:space="preserve">Likewise,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5584262" cy="911341"/>
            <wp:effectExtent b="0" l="0" r="0" t="0"/>
            <wp:docPr descr="A number line. " title="" id="53" name="Picture"/>
            <a:graphic>
              <a:graphicData uri="http://schemas.openxmlformats.org/drawingml/2006/picture">
                <pic:pic>
                  <pic:nvPicPr>
                    <pic:cNvPr descr="/app/tmp/embedder-1671076313.944095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is -2.</w:t>
      </w:r>
    </w:p>
    <w:p>
      <w:pPr>
        <w:pStyle w:val="BodyText"/>
      </w:pPr>
      <w:r>
        <w:drawing>
          <wp:inline>
            <wp:extent cx="5590378" cy="727850"/>
            <wp:effectExtent b="0" l="0" r="0" t="0"/>
            <wp:docPr descr="A number line. " title="" id="56" name="Picture"/>
            <a:graphic>
              <a:graphicData uri="http://schemas.openxmlformats.org/drawingml/2006/picture">
                <pic:pic>
                  <pic:nvPicPr>
                    <pic:cNvPr descr="/app/tmp/embedder-1671076314.006110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 </w:t>
      </w: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pStyle w:val="BodyText"/>
      </w:pPr>
      <w:r>
        <w:t xml:space="preserve">In general:</w:t>
      </w:r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b</m:t>
            </m:r>
          </m:e>
        </m:d>
      </m:oMath>
    </w:p>
    <w:p>
      <w:pPr>
        <w:pStyle w:val="BodyText"/>
      </w:pPr>
      <w:r>
        <w:t xml:space="preserve">If</w:t>
      </w:r>
      <w:r>
        <w:t xml:space="preserve"> </w:t>
      </w: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x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a</m:t>
        </m:r>
      </m:oMath>
      <w:r>
        <w:t xml:space="preserve">. We can add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to both sides of this second equation to get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b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2022-12-15T03:51:54Z</dcterms:created>
  <dcterms:modified xsi:type="dcterms:W3CDTF">2022-12-15T03:51:54Z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72sTyG8BCrX1E3NnOMdZ2PpPXebr4ifLjHs4CYZAnwUMJemPAyKFYf2A2erpwdgdxn8VSrZ7XxyZZ/7uES3JrQ==</vt:lpwstr>
  </property>
</Properties>
</file>